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B0442" w:rsidP="00363D18">
      <w:pPr>
        <w:pStyle w:val="a3"/>
        <w:ind w:left="2160" w:firstLine="720"/>
        <w:jc w:val="both"/>
      </w:pPr>
      <w:r w:rsidRPr="000B044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62883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81766">
        <w:rPr>
          <w:b/>
          <w:color w:val="000000"/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E30E12">
        <w:rPr>
          <w:sz w:val="28"/>
          <w:szCs w:val="28"/>
        </w:rPr>
        <w:t>тровым номером 53:03:0503002:29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 поселение, деревня Кирилловщина, ул.Вторая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1B1806">
        <w:rPr>
          <w:sz w:val="28"/>
          <w:szCs w:val="28"/>
        </w:rPr>
        <w:t>24а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0442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17995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2022-01-25T12:14:00Z</dcterms:created>
  <dcterms:modified xsi:type="dcterms:W3CDTF">2022-01-25T12:14:00Z</dcterms:modified>
</cp:coreProperties>
</file>