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F9" w:rsidRDefault="008B4088" w:rsidP="004162F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9099064" r:id="rId5"/>
        </w:pict>
      </w:r>
      <w:r w:rsidR="004162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4162F9" w:rsidRDefault="004162F9" w:rsidP="004162F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162F9" w:rsidRDefault="004162F9" w:rsidP="004162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162F9" w:rsidRDefault="004162F9" w:rsidP="004162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2E08FA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162F9" w:rsidRDefault="004162F9" w:rsidP="004162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62F9" w:rsidRDefault="004162F9" w:rsidP="004162F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162F9" w:rsidRDefault="004162F9" w:rsidP="004162F9">
      <w:pPr>
        <w:pStyle w:val="a4"/>
        <w:jc w:val="both"/>
        <w:rPr>
          <w:rFonts w:ascii="Times New Roman" w:hAnsi="Times New Roman"/>
          <w:szCs w:val="28"/>
        </w:rPr>
      </w:pPr>
    </w:p>
    <w:p w:rsidR="004162F9" w:rsidRDefault="004162F9" w:rsidP="004162F9">
      <w:pPr>
        <w:pStyle w:val="a4"/>
        <w:jc w:val="both"/>
        <w:rPr>
          <w:rFonts w:ascii="Times New Roman" w:hAnsi="Times New Roman"/>
          <w:szCs w:val="28"/>
        </w:rPr>
      </w:pPr>
    </w:p>
    <w:p w:rsidR="004162F9" w:rsidRDefault="002E08FA" w:rsidP="004162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              2021 </w:t>
      </w:r>
      <w:r w:rsidR="004162F9">
        <w:rPr>
          <w:rFonts w:ascii="Times New Roman" w:hAnsi="Times New Roman"/>
          <w:b/>
          <w:sz w:val="24"/>
          <w:szCs w:val="24"/>
        </w:rPr>
        <w:t xml:space="preserve">№ </w:t>
      </w:r>
    </w:p>
    <w:p w:rsidR="004162F9" w:rsidRDefault="002E08FA" w:rsidP="002E08F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</w:t>
      </w:r>
      <w:r w:rsidR="004162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Семёновщина</w:t>
      </w:r>
    </w:p>
    <w:p w:rsidR="008F72D7" w:rsidRDefault="008F72D7" w:rsidP="004162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E08FA" w:rsidRDefault="008F72D7" w:rsidP="002E0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 утверждении Положения  </w:t>
      </w:r>
    </w:p>
    <w:p w:rsidR="008F72D7" w:rsidRPr="008F72D7" w:rsidRDefault="008F72D7" w:rsidP="002E0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>о муниципальном контроле в сфере</w:t>
      </w:r>
    </w:p>
    <w:p w:rsidR="002E08FA" w:rsidRDefault="008F72D7" w:rsidP="002E08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благоустройства  на территории  </w:t>
      </w:r>
    </w:p>
    <w:p w:rsidR="008F72D7" w:rsidRPr="008F72D7" w:rsidRDefault="002E08FA" w:rsidP="002E0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Семёновщинского</w:t>
      </w:r>
      <w:r w:rsidR="008F72D7"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8F72D7" w:rsidRPr="00CD54CE" w:rsidRDefault="008F72D7" w:rsidP="002E08FA">
      <w:pPr>
        <w:autoSpaceDE w:val="0"/>
        <w:autoSpaceDN w:val="0"/>
        <w:adjustRightInd w:val="0"/>
        <w:rPr>
          <w:bCs/>
        </w:rPr>
      </w:pPr>
    </w:p>
    <w:p w:rsidR="008F72D7" w:rsidRDefault="008F72D7" w:rsidP="008F72D7">
      <w:pPr>
        <w:pStyle w:val="a5"/>
        <w:spacing w:before="0" w:beforeAutospacing="0" w:after="0" w:afterAutospacing="0"/>
        <w:ind w:firstLine="426"/>
        <w:jc w:val="both"/>
      </w:pPr>
      <w:r w:rsidRPr="00CD54CE">
        <w:t xml:space="preserve">В соответствии с Федеральным законом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 Совет депутатов </w:t>
      </w:r>
      <w:r w:rsidR="002E08FA">
        <w:t>Семёновщинского</w:t>
      </w:r>
      <w:r w:rsidRPr="00CD54CE">
        <w:t xml:space="preserve"> сельского поселения, руководствуясь Уставом </w:t>
      </w:r>
      <w:r w:rsidR="002E08FA">
        <w:t>Семёновщинского</w:t>
      </w:r>
      <w:r>
        <w:t xml:space="preserve"> сельского поселения</w:t>
      </w:r>
    </w:p>
    <w:p w:rsidR="008F72D7" w:rsidRDefault="008F72D7" w:rsidP="008F72D7">
      <w:pPr>
        <w:pStyle w:val="a5"/>
        <w:spacing w:before="0" w:beforeAutospacing="0" w:after="0" w:afterAutospacing="0"/>
        <w:ind w:firstLine="426"/>
        <w:jc w:val="both"/>
      </w:pPr>
    </w:p>
    <w:p w:rsidR="008F72D7" w:rsidRPr="008F72D7" w:rsidRDefault="008F72D7" w:rsidP="008F72D7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8F72D7">
        <w:rPr>
          <w:b/>
        </w:rPr>
        <w:t xml:space="preserve">Совет  депутатов </w:t>
      </w:r>
      <w:r w:rsidR="002E08FA">
        <w:rPr>
          <w:b/>
        </w:rPr>
        <w:t>Семёновщинского</w:t>
      </w:r>
      <w:r w:rsidRPr="008F72D7">
        <w:rPr>
          <w:b/>
        </w:rPr>
        <w:t xml:space="preserve"> сельского поселения </w:t>
      </w:r>
    </w:p>
    <w:p w:rsidR="008F72D7" w:rsidRPr="008F72D7" w:rsidRDefault="008F72D7" w:rsidP="008F72D7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  <w:r w:rsidRPr="008F72D7">
        <w:rPr>
          <w:rStyle w:val="a6"/>
          <w:color w:val="000000"/>
        </w:rPr>
        <w:t>РЕШИЛ:</w:t>
      </w:r>
    </w:p>
    <w:p w:rsidR="008F72D7" w:rsidRPr="008F72D7" w:rsidRDefault="008F72D7" w:rsidP="008F72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D7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8F72D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F72D7" w:rsidRPr="008F72D7" w:rsidRDefault="008F72D7" w:rsidP="008F72D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2D7">
        <w:rPr>
          <w:rFonts w:ascii="Times New Roman" w:hAnsi="Times New Roman" w:cs="Times New Roman"/>
          <w:sz w:val="24"/>
          <w:szCs w:val="24"/>
        </w:rPr>
        <w:t>2. Настоящие решение Положения вступает в силу после его официального опубликования, но не ранние 01.01.2022 года.</w:t>
      </w:r>
    </w:p>
    <w:p w:rsidR="008F72D7" w:rsidRPr="008F72D7" w:rsidRDefault="008F72D7" w:rsidP="008F72D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2D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  3.</w:t>
      </w:r>
      <w:r w:rsidRPr="008F72D7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2D7">
        <w:rPr>
          <w:rFonts w:ascii="Times New Roman" w:hAnsi="Times New Roman" w:cs="Times New Roman"/>
          <w:sz w:val="24"/>
          <w:szCs w:val="24"/>
        </w:rPr>
        <w:t>Опубликовать  проект решения  в информационном бюллетене «</w:t>
      </w:r>
      <w:proofErr w:type="spellStart"/>
      <w:r w:rsidR="002E08FA">
        <w:rPr>
          <w:rFonts w:ascii="Times New Roman" w:hAnsi="Times New Roman" w:cs="Times New Roman"/>
          <w:sz w:val="24"/>
          <w:szCs w:val="24"/>
        </w:rPr>
        <w:t>Семёновщинский</w:t>
      </w:r>
      <w:proofErr w:type="spellEnd"/>
      <w:r w:rsidR="002E08FA">
        <w:rPr>
          <w:rFonts w:ascii="Times New Roman" w:hAnsi="Times New Roman" w:cs="Times New Roman"/>
          <w:sz w:val="24"/>
          <w:szCs w:val="24"/>
        </w:rPr>
        <w:t xml:space="preserve"> </w:t>
      </w:r>
      <w:r w:rsidRPr="008F72D7">
        <w:rPr>
          <w:rFonts w:ascii="Times New Roman" w:hAnsi="Times New Roman" w:cs="Times New Roman"/>
          <w:sz w:val="24"/>
          <w:szCs w:val="24"/>
        </w:rPr>
        <w:t xml:space="preserve">вестник» и на официальном сайте Администрации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8F72D7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8F72D7" w:rsidRDefault="008F72D7" w:rsidP="008F7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8F72D7" w:rsidRDefault="008F72D7" w:rsidP="008F7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2E08FA" w:rsidRDefault="008F72D7" w:rsidP="008F72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8F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E08FA" w:rsidRPr="002E08FA"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Pr="002E08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</w:t>
      </w:r>
      <w:r w:rsidR="002E08FA" w:rsidRPr="002E08FA">
        <w:rPr>
          <w:rFonts w:ascii="Times New Roman" w:hAnsi="Times New Roman" w:cs="Times New Roman"/>
          <w:b/>
          <w:sz w:val="24"/>
          <w:szCs w:val="24"/>
        </w:rPr>
        <w:t>Е.В.Баранов</w:t>
      </w:r>
      <w:r w:rsidRPr="002E08F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122E3D" w:rsidRPr="002E08FA" w:rsidRDefault="00122E3D">
      <w:pPr>
        <w:rPr>
          <w:b/>
        </w:rPr>
      </w:pPr>
    </w:p>
    <w:p w:rsidR="008F72D7" w:rsidRDefault="008F72D7"/>
    <w:p w:rsidR="008F72D7" w:rsidRDefault="008F72D7"/>
    <w:p w:rsidR="008F72D7" w:rsidRDefault="008F72D7"/>
    <w:p w:rsidR="008F72D7" w:rsidRDefault="008F72D7"/>
    <w:p w:rsidR="008F72D7" w:rsidRDefault="008F72D7"/>
    <w:p w:rsidR="008F72D7" w:rsidRPr="008F72D7" w:rsidRDefault="008F72D7" w:rsidP="008F72D7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8F72D7">
        <w:rPr>
          <w:rFonts w:ascii="Times New Roman" w:hAnsi="Times New Roman" w:cs="Times New Roman"/>
        </w:rPr>
        <w:lastRenderedPageBreak/>
        <w:t>УТВЕРЖДЕНО</w:t>
      </w:r>
    </w:p>
    <w:p w:rsidR="008F72D7" w:rsidRPr="008F72D7" w:rsidRDefault="008F72D7" w:rsidP="008F72D7">
      <w:pPr>
        <w:autoSpaceDE w:val="0"/>
        <w:spacing w:after="0"/>
        <w:ind w:left="5103"/>
        <w:jc w:val="right"/>
        <w:rPr>
          <w:rFonts w:ascii="Times New Roman" w:hAnsi="Times New Roman" w:cs="Times New Roman"/>
        </w:rPr>
      </w:pPr>
      <w:r w:rsidRPr="008F72D7">
        <w:rPr>
          <w:rFonts w:ascii="Times New Roman" w:hAnsi="Times New Roman" w:cs="Times New Roman"/>
        </w:rPr>
        <w:t xml:space="preserve">решением Совета депутатов        </w:t>
      </w:r>
    </w:p>
    <w:p w:rsidR="008F72D7" w:rsidRPr="008F72D7" w:rsidRDefault="008F72D7" w:rsidP="008F72D7">
      <w:pPr>
        <w:autoSpaceDE w:val="0"/>
        <w:spacing w:after="0"/>
        <w:ind w:left="5103"/>
        <w:jc w:val="right"/>
        <w:rPr>
          <w:rFonts w:ascii="Times New Roman" w:hAnsi="Times New Roman" w:cs="Times New Roman"/>
          <w:i/>
          <w:u w:val="single"/>
        </w:rPr>
      </w:pPr>
      <w:r w:rsidRPr="008F72D7">
        <w:rPr>
          <w:rFonts w:ascii="Times New Roman" w:hAnsi="Times New Roman" w:cs="Times New Roman"/>
        </w:rPr>
        <w:t xml:space="preserve"> </w:t>
      </w:r>
      <w:r w:rsidR="002E08FA">
        <w:rPr>
          <w:rFonts w:ascii="Times New Roman" w:hAnsi="Times New Roman" w:cs="Times New Roman"/>
        </w:rPr>
        <w:t>Семёновщинского</w:t>
      </w:r>
      <w:r w:rsidRPr="008F72D7">
        <w:rPr>
          <w:rFonts w:ascii="Times New Roman" w:hAnsi="Times New Roman" w:cs="Times New Roman"/>
        </w:rPr>
        <w:t xml:space="preserve"> сельского поселения</w:t>
      </w:r>
    </w:p>
    <w:p w:rsidR="008F72D7" w:rsidRPr="008F72D7" w:rsidRDefault="008F72D7" w:rsidP="008F72D7">
      <w:pPr>
        <w:autoSpaceDE w:val="0"/>
        <w:spacing w:after="0"/>
        <w:ind w:left="5103"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от   2021 </w:t>
      </w:r>
      <w:r w:rsidRPr="008F72D7">
        <w:rPr>
          <w:rFonts w:ascii="Times New Roman" w:hAnsi="Times New Roman" w:cs="Times New Roman"/>
        </w:rPr>
        <w:t xml:space="preserve">   №  </w:t>
      </w:r>
    </w:p>
    <w:p w:rsidR="008F72D7" w:rsidRPr="00CD54CE" w:rsidRDefault="008F72D7" w:rsidP="008F72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5"/>
      <w:bookmarkEnd w:id="0"/>
    </w:p>
    <w:p w:rsidR="008F72D7" w:rsidRPr="00CD54CE" w:rsidRDefault="008F72D7" w:rsidP="008F72D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72D7" w:rsidRPr="00F56C27" w:rsidRDefault="008F72D7" w:rsidP="00F56C2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ПОЛОЖЕНИЕ</w:t>
      </w:r>
    </w:p>
    <w:p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3456502"/>
      <w:r w:rsidRPr="00F56C27">
        <w:rPr>
          <w:rFonts w:ascii="Times New Roman" w:hAnsi="Times New Roman" w:cs="Times New Roman"/>
          <w:sz w:val="24"/>
          <w:szCs w:val="24"/>
        </w:rPr>
        <w:t xml:space="preserve">о муниципальном контроле в сфере благоустройства </w:t>
      </w:r>
    </w:p>
    <w:bookmarkEnd w:id="1"/>
    <w:p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муниципальный контроль).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</w:t>
      </w:r>
      <w:r w:rsidRPr="00F56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F72D7" w:rsidRPr="00F56C27" w:rsidRDefault="008F72D7" w:rsidP="00F56C27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2.  Предметом муниципального контроля является:</w:t>
      </w:r>
    </w:p>
    <w:p w:rsidR="008F72D7" w:rsidRPr="00F56C27" w:rsidRDefault="008F72D7" w:rsidP="00F56C2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соблюдения правил благоустройства на территории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утвержденным Решением Совета депутатов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ельского поселения от 28.08.2018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Правил благоустройства территории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</w:p>
    <w:p w:rsidR="008F72D7" w:rsidRPr="00F56C27" w:rsidRDefault="008F72D7" w:rsidP="00F56C2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3. Муниципальный контроль осуществляется администрацией 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:rsidR="008F72D7" w:rsidRPr="00F56C27" w:rsidRDefault="008F72D7" w:rsidP="00F56C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4. Должностными лицами администрации 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уполномоченными осуществлять муниципальный контроль являются муниципальные служащие,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– Инспектор).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уполномоченными на принятие решения о проведении контрольных (надзорных) мероприятий, является Глава Администрации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F56C27">
        <w:rPr>
          <w:rFonts w:ascii="Times New Roman" w:hAnsi="Times New Roman" w:cs="Times New Roman"/>
          <w:iCs/>
          <w:sz w:val="24"/>
          <w:szCs w:val="24"/>
        </w:rPr>
        <w:t>а в случае его отсутствия заместитель Главы администрации сельского поселения (далее – Уполномоченные лица).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5. Должностное лицо,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F72D7" w:rsidRPr="00F56C27" w:rsidRDefault="008F72D7" w:rsidP="00F56C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6. Муниципальный контроль осуществляется в отношении граждан, в том числе осуществляющих деятельность в качестве индивидуальных </w:t>
      </w:r>
    </w:p>
    <w:p w:rsidR="008F72D7" w:rsidRPr="00F56C27" w:rsidRDefault="008F72D7" w:rsidP="00F56C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8F72D7" w:rsidRPr="00F56C27" w:rsidRDefault="008F72D7" w:rsidP="00F56C27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7. Объектами муниципального контроля (далее – объект контроля) являются: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деятельность, действия (бездействие) контролируемых лиц в сфере благоустройства на территории </w:t>
      </w:r>
      <w:r w:rsidR="002E08FA">
        <w:rPr>
          <w:rFonts w:ascii="Times New Roman" w:hAnsi="Times New Roman" w:cs="Times New Roman"/>
          <w:color w:val="000000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56C27">
        <w:rPr>
          <w:rFonts w:ascii="Times New Roman" w:hAnsi="Times New Roman" w:cs="Times New Roman"/>
          <w:sz w:val="24"/>
          <w:szCs w:val="24"/>
        </w:rPr>
        <w:t>,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8. 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учет объектов муниципального контроля. </w:t>
      </w:r>
      <w:r w:rsidRPr="00F56C27">
        <w:rPr>
          <w:rFonts w:ascii="Times New Roman" w:hAnsi="Times New Roman" w:cs="Times New Roman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F56C27">
        <w:rPr>
          <w:rFonts w:ascii="Times New Roman" w:hAnsi="Times New Roman" w:cs="Times New Roman"/>
          <w:sz w:val="24"/>
          <w:szCs w:val="24"/>
        </w:rPr>
        <w:t xml:space="preserve">утверждаемой Администрацией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поселения. Администрация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актуальность сведений об объектах контроля в журнале учета объектов контроля. 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администрация </w:t>
      </w:r>
      <w:r w:rsidR="002E08FA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:rsidR="008F72D7" w:rsidRPr="00F56C27" w:rsidRDefault="008F72D7" w:rsidP="00F56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</w:t>
      </w:r>
      <w:r w:rsidRPr="00F56C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b/>
          <w:iCs/>
          <w:sz w:val="24"/>
          <w:szCs w:val="24"/>
        </w:rPr>
        <w:t>муниципального контроля в сфере благоустройства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10. Профилактические мероприятия проводятся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Pr="00F56C27">
        <w:rPr>
          <w:rFonts w:ascii="Times New Roman" w:hAnsi="Times New Roman" w:cs="Times New Roman"/>
          <w:sz w:val="24"/>
          <w:szCs w:val="24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85"/>
      <w:bookmarkEnd w:id="2"/>
      <w:r w:rsidRPr="00F56C27">
        <w:rPr>
          <w:rFonts w:ascii="Times New Roman" w:hAnsi="Times New Roman" w:cs="Times New Roman"/>
          <w:sz w:val="24"/>
          <w:szCs w:val="24"/>
        </w:rPr>
        <w:lastRenderedPageBreak/>
        <w:t>12. При осуществлении муниципального контроля могут проводиться следующие виды профилактических мероприятий:</w:t>
      </w:r>
    </w:p>
    <w:p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информирование;</w:t>
      </w:r>
    </w:p>
    <w:p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обобщение правоприменительной практики;</w:t>
      </w:r>
    </w:p>
    <w:p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объявление предостережения;</w:t>
      </w:r>
    </w:p>
    <w:p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4) консультирование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 статьи 46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информационно-телекоммуникационной сети «Интернет» (далее – сети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распоряжением администрации.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14. Обобщение правоприменительной практики осуществляется администрацией  посредством сбора и анализа данных о проведенных контрольных (надзорных) мероприятиях и их результатах.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 итогам обобщения правоприменительной практики администрацией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сельского поселения  в сети "Интернет".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15.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 органа муниципального контроля в сфере благоустройства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proofErr w:type="gramEnd"/>
    </w:p>
    <w:p w:rsidR="008F72D7" w:rsidRPr="00F56C27" w:rsidRDefault="008F72D7" w:rsidP="00F56C2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C27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8F72D7" w:rsidRPr="00F56C27" w:rsidRDefault="008F72D7" w:rsidP="00F56C2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Форма предостережение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администрации. 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Журнал учета объявленных предостережений ведется в электронном виде.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а) наименование контролируемого лица;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б) сведения об объекте контроля;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в) дата и номер предостережения, направленного в адрес контролируемого лица;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C2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6C27">
        <w:rPr>
          <w:rFonts w:ascii="Times New Roman" w:hAnsi="Times New Roman" w:cs="Times New Roman"/>
          <w:sz w:val="24"/>
          <w:szCs w:val="24"/>
        </w:rPr>
        <w:t>) желаемый способ получения ответа по итогам рассмотрения возражения;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е) фамилию, имя, отчество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направившего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 возражение;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ж) дату направления возражения.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</w:t>
      </w:r>
    </w:p>
    <w:p w:rsidR="008F72D7" w:rsidRPr="00F56C27" w:rsidRDefault="008F72D7" w:rsidP="00F56C2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Должностными лицами осуществляется учет объявленных ими предостережений о недопустимости нарушения обязательных требований,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F56C27">
        <w:rPr>
          <w:rFonts w:ascii="Times New Roman" w:hAnsi="Times New Roman" w:cs="Times New Roman"/>
          <w:sz w:val="24"/>
          <w:szCs w:val="24"/>
        </w:rPr>
        <w:t>16. Консультирование контролируемых лиц и их представителей осуществляется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уполномоченным </w:t>
      </w:r>
      <w:r w:rsidRPr="00F56C27">
        <w:rPr>
          <w:rFonts w:ascii="Times New Roman" w:hAnsi="Times New Roman" w:cs="Times New Roman"/>
          <w:iCs/>
          <w:sz w:val="24"/>
          <w:szCs w:val="24"/>
        </w:rPr>
        <w:t>лицом либо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должностным лицом  по телефону, посредством </w:t>
      </w:r>
      <w:proofErr w:type="spellStart"/>
      <w:r w:rsidRPr="00F56C27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56C27">
        <w:rPr>
          <w:rFonts w:ascii="Times New Roman" w:hAnsi="Times New Roman" w:cs="Times New Roman"/>
          <w:sz w:val="24"/>
          <w:szCs w:val="24"/>
        </w:rPr>
        <w:t>, либо в ходе проведения профилактических мероприятий, контрольных (надзорных) мероприятий.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lastRenderedPageBreak/>
        <w:t>2) за время консультирования предоставить ответ на поставленные вопросы невозможно;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Должностные лица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постановлением администрации. Журнал консультирования ведется в электронной форме.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2D7" w:rsidRPr="00F56C27" w:rsidRDefault="008F72D7" w:rsidP="00F56C2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17.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</w:t>
      </w:r>
      <w:r w:rsidRPr="00F56C27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при взаимодействии с контролируемым лицом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инспекционный визит;</w:t>
      </w:r>
    </w:p>
    <w:p w:rsidR="008F72D7" w:rsidRPr="00F56C27" w:rsidRDefault="008F72D7" w:rsidP="00F56C27">
      <w:pPr>
        <w:spacing w:after="0" w:line="100" w:lineRule="atLeast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документарная проверка;</w:t>
      </w:r>
    </w:p>
    <w:p w:rsidR="008F72D7" w:rsidRPr="00F56C27" w:rsidRDefault="008F72D7" w:rsidP="00F56C27">
      <w:pPr>
        <w:spacing w:after="0" w:line="10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выездная проверка.</w:t>
      </w:r>
    </w:p>
    <w:p w:rsidR="008F72D7" w:rsidRPr="00F56C27" w:rsidRDefault="008F72D7" w:rsidP="00F56C27">
      <w:pPr>
        <w:pStyle w:val="1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- наблюдение за соблюдением обязательных требований (мониторинг безопасности);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- выездное обследование.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Контрольные (надзорные) мероприятия без взаимодействия проводятся на основании заданий уполномоченного лица. Форма такого задания уполномоченного лица утверждается постановлением администрации.</w:t>
      </w:r>
    </w:p>
    <w:p w:rsidR="008F72D7" w:rsidRPr="00F56C27" w:rsidRDefault="008F72D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18.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Плановые контрольные (надзорные) мероприятия при осуществлении </w:t>
      </w:r>
      <w:r w:rsidRPr="00F56C27">
        <w:rPr>
          <w:rFonts w:ascii="Times New Roman" w:hAnsi="Times New Roman" w:cs="Times New Roman"/>
          <w:iCs/>
          <w:sz w:val="24"/>
          <w:szCs w:val="24"/>
        </w:rPr>
        <w:t>муниципального контроля в сфере благоустройства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19. Внеплановые контрольные (надзорные) мероприятия проводятся при наличии оснований, предусмотренных </w:t>
      </w:r>
      <w:hyperlink r:id="rId8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5 части 1 статьи 57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2D7" w:rsidRPr="00F56C27" w:rsidRDefault="008F72D7" w:rsidP="00F56C27">
      <w:pPr>
        <w:spacing w:after="0" w:line="10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20.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осмотр;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опрос;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получение письменных объяснений;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21</w:t>
      </w:r>
      <w:r w:rsidRPr="00F56C27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Pr="00F56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истребование документов.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iCs/>
          <w:sz w:val="24"/>
          <w:szCs w:val="24"/>
        </w:rPr>
        <w:t>,</w:t>
      </w:r>
      <w:r w:rsidRPr="00F56C27">
        <w:rPr>
          <w:rFonts w:ascii="Times New Roman" w:hAnsi="Times New Roman" w:cs="Times New Roman"/>
          <w:sz w:val="24"/>
          <w:szCs w:val="24"/>
        </w:rPr>
        <w:t xml:space="preserve"> а также период с момента направления контролируемому лицу информации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22. Выездная проверка проводится посредством взаимодействия с конкретным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осмотр;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опрос;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истребование документов;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Срок проведения выездной проверки не может превышать десять рабочих дней. </w:t>
      </w:r>
      <w:proofErr w:type="gramStart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56C27">
        <w:rPr>
          <w:rFonts w:ascii="Times New Roman" w:hAnsi="Times New Roman" w:cs="Times New Roman"/>
          <w:iCs/>
          <w:sz w:val="24"/>
          <w:szCs w:val="24"/>
        </w:rPr>
        <w:t>микропредприятия</w:t>
      </w:r>
      <w:proofErr w:type="spellEnd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2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6 части 1 статьи 57</w:t>
        </w:r>
      </w:hyperlink>
      <w:r w:rsidRPr="00F56C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iCs/>
          <w:sz w:val="24"/>
          <w:szCs w:val="24"/>
        </w:rPr>
        <w:t>от 31.07.2020 № 248-ФЗ</w:t>
      </w:r>
      <w:r w:rsidRPr="00F56C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iCs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6C27">
        <w:rPr>
          <w:rFonts w:ascii="Times New Roman" w:hAnsi="Times New Roman" w:cs="Times New Roman"/>
          <w:iCs/>
          <w:sz w:val="24"/>
          <w:szCs w:val="24"/>
        </w:rPr>
        <w:t>микропредприятия</w:t>
      </w:r>
      <w:proofErr w:type="spellEnd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 не может продолжаться </w:t>
      </w:r>
      <w:proofErr w:type="gramStart"/>
      <w:r w:rsidRPr="00F56C27">
        <w:rPr>
          <w:rFonts w:ascii="Times New Roman" w:hAnsi="Times New Roman" w:cs="Times New Roman"/>
          <w:iCs/>
          <w:sz w:val="24"/>
          <w:szCs w:val="24"/>
        </w:rPr>
        <w:t>более сорока часов</w:t>
      </w:r>
      <w:proofErr w:type="gramEnd"/>
      <w:r w:rsidRPr="00F56C27">
        <w:rPr>
          <w:rFonts w:ascii="Times New Roman" w:hAnsi="Times New Roman" w:cs="Times New Roman"/>
          <w:iCs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должностным лицом путем анализа данных об объектах контроля, имеющихся у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администрации,</w:t>
      </w:r>
      <w:r w:rsidRPr="00F56C27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 данных из сети «Интернет», иных общедоступных данных.</w:t>
      </w:r>
      <w:proofErr w:type="gramEnd"/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 месту нахождения должностного лица постоянно (систематически, регулярно, непрерывно) на основании задания уполномоченного лица. 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C27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должностным лицом сведения о причинении вреда (ущерба) или об угрозе причинения вреда (ущерба) охраняемым законом ценностям направляются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уполномоченному лицу</w:t>
      </w:r>
      <w:r w:rsidRPr="00F56C27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3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от 31.07.2020    № 248-ФЗ «О государственном контроле (надзоре) и муниципальном контроле в Российской Федерации».</w:t>
      </w:r>
      <w:proofErr w:type="gramEnd"/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уполномоченным лицом могут быть приняты следующие решения:</w:t>
      </w:r>
    </w:p>
    <w:p w:rsidR="008F72D7" w:rsidRPr="00F56C27" w:rsidRDefault="00F56C27" w:rsidP="00F56C27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2D7" w:rsidRPr="00F56C27">
        <w:rPr>
          <w:rFonts w:ascii="Times New Roman" w:hAnsi="Times New Roman" w:cs="Times New Roman"/>
          <w:sz w:val="24"/>
          <w:szCs w:val="24"/>
        </w:rPr>
        <w:t>1) решение об объявлении предостережения;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 24. Выездное обследование это контрольное (надзорное) мероприятие, проводимое в целях оценки соблюдения контролируемыми лицами обязательных требований. 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 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В ходе выездного обследования на общедоступных (открытых для посещения неограниченным кругом лиц)  объектах контроля могут осуществляться: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1) осмотр;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2) инструментальное обследование (с применением видеозаписи).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 превышать один рабочий день.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31.07.2020 № 248-ФЗ «О государственном контроле (надзоре) и муниципальном контроле в Российской Федерации» при наличии соответствующих полномочий</w:t>
      </w:r>
      <w:r w:rsidR="00F56C27">
        <w:rPr>
          <w:rFonts w:ascii="Times New Roman" w:hAnsi="Times New Roman" w:cs="Times New Roman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принимает меры по привлечению виновных лиц к установленной законом ответственности.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должностными лицами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нахождение на стационарном лечении в медицинском учреждении;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нахождение за пределами Российской Федерации;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административный арест;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Кроме того, индивидуальный предприниматель, гражданин, являющиеся контролируемыми лицами,  вправе предоставить в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sz w:val="24"/>
          <w:szCs w:val="24"/>
        </w:rPr>
        <w:t xml:space="preserve">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Информация лица должна содержать: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а) описание обстоятельств непреодолимой силы и их продолжительность;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27. 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8F72D7" w:rsidRPr="00F56C27" w:rsidRDefault="008F72D7" w:rsidP="00F56C27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F72D7" w:rsidRPr="00F56C27" w:rsidRDefault="008F72D7" w:rsidP="00F56C27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C27">
        <w:rPr>
          <w:rFonts w:ascii="Times New Roman" w:hAnsi="Times New Roman" w:cs="Times New Roman"/>
          <w:sz w:val="24"/>
          <w:szCs w:val="24"/>
        </w:rPr>
        <w:t>Под инструментальным обследованием понимается контрольное (надзорное) действие, совершаемое должностным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контроля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:rsidR="008F72D7" w:rsidRPr="00F56C27" w:rsidRDefault="008F72D7" w:rsidP="00F56C27">
      <w:pPr>
        <w:spacing w:after="0" w:line="1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Инструментальные обследования в ходе проведения контрольных (надзорных) мероприятий осуществляются должностными лицами путем проведения измерений (определений)  длин сторон объектов контроля. 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29. 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форме.</w:t>
      </w:r>
    </w:p>
    <w:p w:rsidR="008F72D7" w:rsidRPr="00F56C27" w:rsidRDefault="008F72D7" w:rsidP="00F56C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Pr="00F56C27">
        <w:rPr>
          <w:rFonts w:ascii="Times New Roman" w:hAnsi="Times New Roman" w:cs="Times New Roman"/>
          <w:sz w:val="24"/>
          <w:szCs w:val="24"/>
        </w:rPr>
        <w:t xml:space="preserve">Указанный в предписании срок устранения нарушений может быть 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>продлен на основании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ходатайства лица, в отношении которого вынесено предписание об устранении нарушений.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нарушения в установленный срок лицо, которому выдано предписание об устранении нарушений, не позднее указанного в предписании срока устранения нарушения вправе направить должностному лицу, выдавшему данное предписание, ходатайство о продлении указанного в предписании срока устранения нарушения.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</w:t>
      </w:r>
      <w:hyperlink r:id="rId14" w:anchor="P377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журнале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регистрации ходатайств о продлении сроков исполнения 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предписания, по форме, утвержденной постановлением администрации.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выносится решение:</w:t>
      </w:r>
    </w:p>
    <w:p w:rsidR="008F72D7" w:rsidRPr="00F56C27" w:rsidRDefault="008B4088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P416" w:history="1">
        <w:r w:rsidR="008F72D7"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 продлении срока</w:t>
        </w:r>
      </w:hyperlink>
      <w:r w:rsidR="008F72D7" w:rsidRPr="00F56C27">
        <w:rPr>
          <w:rFonts w:ascii="Times New Roman" w:hAnsi="Times New Roman" w:cs="Times New Roman"/>
          <w:sz w:val="24"/>
          <w:szCs w:val="24"/>
        </w:rPr>
        <w:t xml:space="preserve"> исполнения предписания (в случае если нарушителем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</w:t>
      </w:r>
    </w:p>
    <w:p w:rsidR="008F72D7" w:rsidRPr="00F56C27" w:rsidRDefault="008B4088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P473" w:history="1">
        <w:r w:rsidR="008F72D7"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оставлении срока</w:t>
        </w:r>
      </w:hyperlink>
      <w:r w:rsidR="008F72D7" w:rsidRPr="00F56C27">
        <w:rPr>
          <w:rFonts w:ascii="Times New Roman" w:hAnsi="Times New Roman" w:cs="Times New Roman"/>
          <w:sz w:val="24"/>
          <w:szCs w:val="24"/>
        </w:rPr>
        <w:t xml:space="preserve"> устранения нарушения без изменения (в случае если в установленный предписанием срок </w:t>
      </w:r>
      <w:proofErr w:type="gramStart"/>
      <w:r w:rsidR="008F72D7" w:rsidRPr="00F56C27">
        <w:rPr>
          <w:rFonts w:ascii="Times New Roman" w:hAnsi="Times New Roman" w:cs="Times New Roman"/>
          <w:sz w:val="24"/>
          <w:szCs w:val="24"/>
        </w:rPr>
        <w:t>нарушение</w:t>
      </w:r>
      <w:proofErr w:type="gramEnd"/>
      <w:r w:rsidR="008F72D7" w:rsidRPr="00F56C27">
        <w:rPr>
          <w:rFonts w:ascii="Times New Roman" w:hAnsi="Times New Roman" w:cs="Times New Roman"/>
          <w:sz w:val="24"/>
          <w:szCs w:val="24"/>
        </w:rPr>
        <w:t xml:space="preserve"> возможно устранить, но нарушителем не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 в данном решении указываются причины, послужившие основанием для отклонения ходатайства.</w:t>
      </w:r>
    </w:p>
    <w:p w:rsidR="008F72D7" w:rsidRPr="00F56C27" w:rsidRDefault="008F72D7" w:rsidP="00F56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Решение по результатам рассмотрения ходатайства направляется заявителю заказным письмом с уведомлением о вручении либо выдается лично под роспись. 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31. Должностными лицами, осуществляется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6C27">
        <w:rPr>
          <w:rFonts w:ascii="Times New Roman" w:hAnsi="Times New Roman" w:cs="Times New Roman"/>
          <w:sz w:val="24"/>
          <w:szCs w:val="24"/>
        </w:rPr>
        <w:t xml:space="preserve"> исполнением предписаний, иных принятых решений в рамках муниципального контроля в сфере благоустройства.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порядке, установленном Федеральным законом № 248-ФЗ.</w:t>
      </w:r>
    </w:p>
    <w:p w:rsidR="008F72D7" w:rsidRPr="00F56C27" w:rsidRDefault="008F72D7" w:rsidP="00F56C27">
      <w:pPr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муниципальный контроль в сфере благоустройства</w:t>
      </w:r>
    </w:p>
    <w:p w:rsidR="008F72D7" w:rsidRPr="00F56C2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32. 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8F72D7" w:rsidRDefault="008F72D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33.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F56C27" w:rsidRPr="00F56C27" w:rsidRDefault="00F56C27" w:rsidP="00F56C2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8F72D7" w:rsidRPr="00F56C27" w:rsidRDefault="008F72D7" w:rsidP="00F56C2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34. Настоящее положение вступает в силу с 1 января 2022 года. </w:t>
      </w:r>
    </w:p>
    <w:p w:rsidR="008F72D7" w:rsidRPr="00F56C27" w:rsidRDefault="008F72D7" w:rsidP="00F56C2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F56C27">
        <w:rPr>
          <w:rFonts w:ascii="Times New Roman" w:hAnsi="Times New Roman" w:cs="Times New Roman"/>
          <w:sz w:val="24"/>
          <w:szCs w:val="24"/>
        </w:rPr>
        <w:t>До 31 декабря 2023 года подготовка администрацией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 органа муниципального контроля в сфере благоустройства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8F72D7" w:rsidRPr="00F56C27" w:rsidRDefault="008F72D7" w:rsidP="00F56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2D7" w:rsidRPr="00F56C27" w:rsidRDefault="008F72D7" w:rsidP="00F56C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2D7" w:rsidRPr="00F56C27" w:rsidSect="006E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2F9"/>
    <w:rsid w:val="00122E3D"/>
    <w:rsid w:val="002C1186"/>
    <w:rsid w:val="002E08FA"/>
    <w:rsid w:val="00360C3F"/>
    <w:rsid w:val="004162F9"/>
    <w:rsid w:val="006E611C"/>
    <w:rsid w:val="008B4088"/>
    <w:rsid w:val="008F72D7"/>
    <w:rsid w:val="009378C3"/>
    <w:rsid w:val="009F546F"/>
    <w:rsid w:val="00D003D9"/>
    <w:rsid w:val="00F56C27"/>
    <w:rsid w:val="00F8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162F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162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8F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F72D7"/>
    <w:rPr>
      <w:b/>
      <w:bCs/>
    </w:rPr>
  </w:style>
  <w:style w:type="character" w:styleId="a7">
    <w:name w:val="Hyperlink"/>
    <w:basedOn w:val="a0"/>
    <w:rsid w:val="008F72D7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F7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1"/>
    <w:rsid w:val="008F7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Абзац списка Знак"/>
    <w:link w:val="a9"/>
    <w:locked/>
    <w:rsid w:val="008F72D7"/>
    <w:rPr>
      <w:rFonts w:ascii="Arial" w:hAnsi="Arial"/>
    </w:rPr>
  </w:style>
  <w:style w:type="paragraph" w:styleId="a9">
    <w:name w:val="List Paragraph"/>
    <w:basedOn w:val="a"/>
    <w:link w:val="a8"/>
    <w:qFormat/>
    <w:rsid w:val="008F72D7"/>
    <w:pPr>
      <w:widowControl w:val="0"/>
      <w:spacing w:after="0" w:line="240" w:lineRule="auto"/>
      <w:ind w:left="720"/>
      <w:contextualSpacing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8F72D7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8F72D7"/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8F72D7"/>
    <w:pPr>
      <w:suppressAutoHyphens/>
      <w:spacing w:after="0" w:line="100" w:lineRule="atLeast"/>
    </w:pPr>
    <w:rPr>
      <w:rFonts w:ascii="Calibri" w:eastAsia="SimSun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&#1047;&#1072;&#1089;&#1077;&#1076;&#1072;&#1085;&#1080;&#1077;%20&#8470;%2055\polozhenie_blagoustroystvo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file:///D:\&#1047;&#1072;&#1089;&#1077;&#1076;&#1072;&#1085;&#1080;&#1077;%20&#8470;%2055\polozhenie_blagoustroystvo.doc" TargetMode="Externa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hyperlink" Target="file:///D:\&#1047;&#1072;&#1089;&#1077;&#1076;&#1072;&#1085;&#1080;&#1077;%20&#8470;%2055\polozhenie_blagoustroystv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2021-11-15T09:22:00Z</cp:lastPrinted>
  <dcterms:created xsi:type="dcterms:W3CDTF">2021-11-22T12:11:00Z</dcterms:created>
  <dcterms:modified xsi:type="dcterms:W3CDTF">2021-11-22T12:11:00Z</dcterms:modified>
</cp:coreProperties>
</file>